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58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附件3</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jc w:val="center"/>
        <w:textAlignment w:val="auto"/>
        <w:rPr>
          <w:rFonts w:hint="default" w:ascii="Times New Roman" w:hAnsi="Times New Roman" w:eastAsia="方正小标宋_GBK" w:cs="Times New Roman"/>
          <w:sz w:val="36"/>
          <w:szCs w:val="36"/>
        </w:rPr>
      </w:pPr>
      <w:r>
        <w:rPr>
          <w:rFonts w:hint="default" w:ascii="Times New Roman" w:hAnsi="Times New Roman" w:eastAsia="方正小标宋_GBK" w:cs="Times New Roman"/>
          <w:sz w:val="36"/>
          <w:szCs w:val="36"/>
        </w:rPr>
        <w:t>2023年中小</w:t>
      </w:r>
      <w:r>
        <w:rPr>
          <w:rFonts w:hint="default" w:ascii="Times New Roman" w:hAnsi="Times New Roman" w:eastAsia="方正小标宋_GBK" w:cs="Times New Roman"/>
          <w:sz w:val="36"/>
          <w:szCs w:val="36"/>
          <w:lang w:eastAsia="zh-CN"/>
        </w:rPr>
        <w:t>微</w:t>
      </w:r>
      <w:r>
        <w:rPr>
          <w:rFonts w:hint="default" w:ascii="Times New Roman" w:hAnsi="Times New Roman" w:eastAsia="方正小标宋_GBK" w:cs="Times New Roman"/>
          <w:sz w:val="36"/>
          <w:szCs w:val="36"/>
        </w:rPr>
        <w:t>企业首次贷款利息补贴资金申报指南</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bidi="ar"/>
        </w:rPr>
      </w:pPr>
      <w:r>
        <w:rPr>
          <w:rFonts w:hint="default" w:ascii="Times New Roman" w:hAnsi="Times New Roman" w:eastAsia="方正仿宋_GBK" w:cs="Times New Roman"/>
          <w:color w:val="000000"/>
          <w:sz w:val="32"/>
          <w:szCs w:val="32"/>
          <w:lang w:bidi="ar"/>
        </w:rPr>
        <w:t>为鼓励银行业金融机构增加中小企业融资供给，提高首次贷款的规模和比例，根据《云南省中小企业促进条例》，推动建立和完善中小企业融资服务体系，为中小企业发展创造有利环境。</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一、资金支持对象</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eastAsia="zh-CN" w:bidi="ar"/>
        </w:rPr>
      </w:pPr>
      <w:r>
        <w:rPr>
          <w:rFonts w:hint="default" w:ascii="Times New Roman" w:hAnsi="Times New Roman" w:eastAsia="方正仿宋_GBK" w:cs="Times New Roman"/>
          <w:color w:val="000000"/>
          <w:sz w:val="32"/>
          <w:szCs w:val="32"/>
          <w:lang w:bidi="ar"/>
        </w:rPr>
        <w:t>对2022年1月1日至2022年12月31日期间</w:t>
      </w:r>
      <w:r>
        <w:rPr>
          <w:rFonts w:hint="default" w:ascii="Times New Roman" w:hAnsi="Times New Roman" w:eastAsia="方正仿宋_GBK" w:cs="Times New Roman"/>
          <w:color w:val="000000"/>
          <w:sz w:val="32"/>
          <w:szCs w:val="32"/>
          <w:lang w:eastAsia="zh-CN" w:bidi="ar"/>
        </w:rPr>
        <w:t>，</w:t>
      </w:r>
      <w:r>
        <w:rPr>
          <w:rFonts w:hint="default" w:ascii="Times New Roman" w:hAnsi="Times New Roman" w:eastAsia="方正仿宋_GBK" w:cs="Times New Roman"/>
          <w:color w:val="000000"/>
          <w:sz w:val="32"/>
          <w:szCs w:val="32"/>
          <w:lang w:bidi="ar"/>
        </w:rPr>
        <w:t>云南省内经工商注册登记的中小微企业</w:t>
      </w:r>
      <w:r>
        <w:rPr>
          <w:rFonts w:hint="default" w:ascii="Times New Roman" w:hAnsi="Times New Roman" w:eastAsia="方正仿宋_GBK" w:cs="Times New Roman"/>
          <w:color w:val="000000"/>
          <w:sz w:val="32"/>
          <w:szCs w:val="32"/>
          <w:lang w:eastAsia="zh-CN" w:bidi="ar"/>
        </w:rPr>
        <w:t>自注册登记以来首次</w:t>
      </w:r>
      <w:r>
        <w:rPr>
          <w:rFonts w:hint="default" w:ascii="Times New Roman" w:hAnsi="Times New Roman" w:eastAsia="方正仿宋_GBK" w:cs="Times New Roman"/>
          <w:color w:val="000000"/>
          <w:sz w:val="32"/>
          <w:szCs w:val="32"/>
          <w:lang w:bidi="ar"/>
        </w:rPr>
        <w:t>在滇银行金融机构</w:t>
      </w:r>
      <w:r>
        <w:rPr>
          <w:rFonts w:hint="default" w:ascii="Times New Roman" w:hAnsi="Times New Roman" w:eastAsia="方正仿宋_GBK" w:cs="Times New Roman"/>
          <w:color w:val="000000"/>
          <w:sz w:val="32"/>
          <w:szCs w:val="32"/>
          <w:lang w:eastAsia="zh-CN" w:bidi="ar"/>
        </w:rPr>
        <w:t>获得的贷款</w:t>
      </w:r>
      <w:r>
        <w:rPr>
          <w:rFonts w:hint="default" w:ascii="Times New Roman" w:hAnsi="Times New Roman" w:eastAsia="方正仿宋_GBK" w:cs="Times New Roman"/>
          <w:color w:val="000000"/>
          <w:sz w:val="32"/>
          <w:szCs w:val="32"/>
          <w:lang w:bidi="ar"/>
        </w:rPr>
        <w:t>利息部分</w:t>
      </w:r>
      <w:r>
        <w:rPr>
          <w:rFonts w:hint="default" w:ascii="Times New Roman" w:hAnsi="Times New Roman" w:eastAsia="方正仿宋_GBK" w:cs="Times New Roman"/>
          <w:color w:val="000000"/>
          <w:sz w:val="32"/>
          <w:szCs w:val="32"/>
          <w:lang w:eastAsia="zh-CN" w:bidi="ar"/>
        </w:rPr>
        <w:t>给予补助。</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二、申报条件及扶持标准</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bidi="ar"/>
        </w:rPr>
      </w:pPr>
      <w:r>
        <w:rPr>
          <w:rFonts w:hint="default" w:ascii="Times New Roman" w:hAnsi="Times New Roman" w:eastAsia="方正仿宋_GBK" w:cs="Times New Roman"/>
          <w:color w:val="000000"/>
          <w:sz w:val="32"/>
          <w:szCs w:val="32"/>
          <w:lang w:bidi="ar"/>
        </w:rPr>
        <w:t>1.贷款贴息由企业自主申报，企业2022年度贷款实际支付利息总额在30万元（含）以上。</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bidi="ar"/>
        </w:rPr>
      </w:pPr>
      <w:r>
        <w:rPr>
          <w:rFonts w:hint="default" w:ascii="Times New Roman" w:hAnsi="Times New Roman" w:eastAsia="方正仿宋_GBK" w:cs="Times New Roman"/>
          <w:color w:val="000000"/>
          <w:sz w:val="32"/>
          <w:szCs w:val="32"/>
          <w:lang w:bidi="ar"/>
        </w:rPr>
        <w:t>2.单户</w:t>
      </w:r>
      <w:r>
        <w:rPr>
          <w:rFonts w:hint="default" w:ascii="Times New Roman" w:hAnsi="Times New Roman" w:eastAsia="方正仿宋_GBK" w:cs="Times New Roman"/>
          <w:color w:val="000000"/>
          <w:sz w:val="32"/>
          <w:szCs w:val="32"/>
          <w:lang w:eastAsia="zh-CN" w:bidi="ar"/>
        </w:rPr>
        <w:t>中小微</w:t>
      </w:r>
      <w:r>
        <w:rPr>
          <w:rFonts w:hint="default" w:ascii="Times New Roman" w:hAnsi="Times New Roman" w:eastAsia="方正仿宋_GBK" w:cs="Times New Roman"/>
          <w:color w:val="000000"/>
          <w:sz w:val="32"/>
          <w:szCs w:val="32"/>
          <w:lang w:bidi="ar"/>
        </w:rPr>
        <w:t>企业的首次贷款按照不高于5%（含，且不高于企业实际贷款利率）的利率，且利息总额不超过300万元（含）的标准给予贴息补助。</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bidi="ar"/>
        </w:rPr>
      </w:pPr>
      <w:r>
        <w:rPr>
          <w:rFonts w:hint="default" w:ascii="Times New Roman" w:hAnsi="Times New Roman" w:eastAsia="方正仿宋_GBK" w:cs="Times New Roman"/>
          <w:color w:val="000000"/>
          <w:sz w:val="32"/>
          <w:szCs w:val="32"/>
          <w:lang w:bidi="ar"/>
        </w:rPr>
        <w:t>3.专精特新企业</w:t>
      </w:r>
      <w:r>
        <w:rPr>
          <w:rFonts w:hint="default" w:ascii="Times New Roman" w:hAnsi="Times New Roman" w:eastAsia="方正仿宋_GBK" w:cs="Times New Roman"/>
          <w:color w:val="000000"/>
          <w:sz w:val="32"/>
          <w:szCs w:val="32"/>
          <w:lang w:eastAsia="zh-CN" w:bidi="ar"/>
        </w:rPr>
        <w:t>贷款</w:t>
      </w:r>
      <w:r>
        <w:rPr>
          <w:rFonts w:hint="default" w:ascii="Times New Roman" w:hAnsi="Times New Roman" w:eastAsia="方正仿宋_GBK" w:cs="Times New Roman"/>
          <w:color w:val="000000"/>
          <w:sz w:val="32"/>
          <w:szCs w:val="32"/>
          <w:lang w:bidi="ar"/>
        </w:rPr>
        <w:t>贴息标准上浮10%，单户企业按照不高于5.5%（含，且不高于企业实际贷款利率）的利率，且利息总额不超过330万元（含）的标准给予贴息补助。</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三、申报材料要求及装订顺序</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bidi="ar"/>
        </w:rPr>
      </w:pPr>
      <w:r>
        <w:rPr>
          <w:rFonts w:hint="default" w:ascii="Times New Roman" w:hAnsi="Times New Roman" w:eastAsia="方正仿宋_GBK" w:cs="Times New Roman"/>
          <w:color w:val="000000"/>
          <w:sz w:val="32"/>
          <w:szCs w:val="32"/>
          <w:lang w:bidi="ar"/>
        </w:rPr>
        <w:t>企业申报须提供以下材料：</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bidi="ar"/>
        </w:rPr>
      </w:pPr>
      <w:r>
        <w:rPr>
          <w:rFonts w:hint="default" w:ascii="Times New Roman" w:hAnsi="Times New Roman" w:eastAsia="方正仿宋_GBK" w:cs="Times New Roman"/>
          <w:color w:val="000000"/>
          <w:sz w:val="32"/>
          <w:szCs w:val="32"/>
          <w:lang w:bidi="ar"/>
        </w:rPr>
        <w:t>1.2023年省级中小企业发展专项资金申报书（封面）（见</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bidi="ar"/>
        </w:rPr>
      </w:pPr>
      <w:r>
        <w:rPr>
          <w:rFonts w:hint="default" w:ascii="Times New Roman" w:hAnsi="Times New Roman" w:eastAsia="方正仿宋_GBK" w:cs="Times New Roman"/>
          <w:color w:val="000000"/>
          <w:sz w:val="32"/>
          <w:szCs w:val="32"/>
          <w:lang w:bidi="ar"/>
        </w:rPr>
        <w:t>附件</w:t>
      </w:r>
      <w:r>
        <w:rPr>
          <w:rFonts w:hint="default" w:ascii="Times New Roman" w:hAnsi="Times New Roman" w:eastAsia="方正仿宋_GBK" w:cs="Times New Roman"/>
          <w:color w:val="000000"/>
          <w:sz w:val="32"/>
          <w:szCs w:val="32"/>
          <w:lang w:val="en-US" w:eastAsia="zh-CN" w:bidi="ar"/>
        </w:rPr>
        <w:t>6</w:t>
      </w:r>
      <w:r>
        <w:rPr>
          <w:rFonts w:hint="default" w:ascii="Times New Roman" w:hAnsi="Times New Roman" w:eastAsia="方正仿宋_GBK" w:cs="Times New Roman"/>
          <w:color w:val="000000"/>
          <w:sz w:val="32"/>
          <w:szCs w:val="32"/>
          <w:lang w:bidi="ar"/>
        </w:rPr>
        <w:t>）。</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bidi="ar"/>
        </w:rPr>
      </w:pPr>
      <w:r>
        <w:rPr>
          <w:rFonts w:hint="default" w:ascii="Times New Roman" w:hAnsi="Times New Roman" w:eastAsia="方正仿宋_GBK" w:cs="Times New Roman"/>
          <w:color w:val="000000"/>
          <w:sz w:val="32"/>
          <w:szCs w:val="32"/>
          <w:lang w:bidi="ar"/>
        </w:rPr>
        <w:t>2.承诺书（见附件</w:t>
      </w:r>
      <w:r>
        <w:rPr>
          <w:rFonts w:hint="default" w:ascii="Times New Roman" w:hAnsi="Times New Roman" w:eastAsia="方正仿宋_GBK" w:cs="Times New Roman"/>
          <w:color w:val="000000"/>
          <w:sz w:val="32"/>
          <w:szCs w:val="32"/>
          <w:lang w:val="en-US" w:eastAsia="zh-CN" w:bidi="ar"/>
        </w:rPr>
        <w:t>7</w:t>
      </w:r>
      <w:r>
        <w:rPr>
          <w:rFonts w:hint="default" w:ascii="Times New Roman" w:hAnsi="Times New Roman" w:eastAsia="方正仿宋_GBK" w:cs="Times New Roman"/>
          <w:color w:val="000000"/>
          <w:sz w:val="32"/>
          <w:szCs w:val="32"/>
          <w:lang w:bidi="ar"/>
        </w:rPr>
        <w:t>）。</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bidi="ar"/>
        </w:rPr>
      </w:pPr>
      <w:r>
        <w:rPr>
          <w:rFonts w:hint="default" w:ascii="Times New Roman" w:hAnsi="Times New Roman" w:eastAsia="方正仿宋_GBK" w:cs="Times New Roman"/>
          <w:color w:val="000000"/>
          <w:sz w:val="32"/>
          <w:szCs w:val="32"/>
          <w:lang w:bidi="ar"/>
        </w:rPr>
        <w:t>3.2023年</w:t>
      </w:r>
      <w:r>
        <w:rPr>
          <w:rFonts w:hint="default" w:ascii="Times New Roman" w:hAnsi="Times New Roman" w:eastAsia="方正仿宋_GBK" w:cs="Times New Roman"/>
          <w:color w:val="000000"/>
          <w:sz w:val="32"/>
          <w:szCs w:val="32"/>
          <w:lang w:eastAsia="zh-CN" w:bidi="ar"/>
        </w:rPr>
        <w:t>中小微</w:t>
      </w:r>
      <w:r>
        <w:rPr>
          <w:rFonts w:hint="default" w:ascii="Times New Roman" w:hAnsi="Times New Roman" w:eastAsia="方正仿宋_GBK" w:cs="Times New Roman"/>
          <w:color w:val="000000"/>
          <w:sz w:val="32"/>
          <w:szCs w:val="32"/>
          <w:lang w:bidi="ar"/>
        </w:rPr>
        <w:t>企业首次贷款利息补贴资金申请表（见附表1）。</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bidi="ar"/>
        </w:rPr>
      </w:pPr>
      <w:r>
        <w:rPr>
          <w:rFonts w:hint="default" w:ascii="Times New Roman" w:hAnsi="Times New Roman" w:eastAsia="方正仿宋_GBK" w:cs="Times New Roman"/>
          <w:color w:val="000000"/>
          <w:sz w:val="32"/>
          <w:szCs w:val="32"/>
          <w:lang w:bidi="ar"/>
        </w:rPr>
        <w:t>4.营业执照复印件。</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bidi="ar"/>
        </w:rPr>
      </w:pPr>
      <w:r>
        <w:rPr>
          <w:rFonts w:hint="default" w:ascii="Times New Roman" w:hAnsi="Times New Roman" w:eastAsia="方正仿宋_GBK" w:cs="Times New Roman"/>
          <w:color w:val="000000"/>
          <w:sz w:val="32"/>
          <w:szCs w:val="32"/>
          <w:lang w:bidi="ar"/>
        </w:rPr>
        <w:t>5.近一月内的企业征信报告，并在报告中注明“本企业承诺所提供的征信报告真实、有效”，加盖企业公章。</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bidi="ar"/>
        </w:rPr>
      </w:pPr>
      <w:r>
        <w:rPr>
          <w:rFonts w:hint="default" w:ascii="Times New Roman" w:hAnsi="Times New Roman" w:eastAsia="方正仿宋_GBK" w:cs="Times New Roman"/>
          <w:color w:val="000000"/>
          <w:sz w:val="32"/>
          <w:szCs w:val="32"/>
          <w:lang w:bidi="ar"/>
        </w:rPr>
        <w:t>6.与企业征信报告中显示的首次贷款对应的贷款合同或相关证明材料的复印件。</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bidi="ar"/>
        </w:rPr>
      </w:pPr>
      <w:r>
        <w:rPr>
          <w:rFonts w:hint="default" w:ascii="Times New Roman" w:hAnsi="Times New Roman" w:eastAsia="方正仿宋_GBK" w:cs="Times New Roman"/>
          <w:color w:val="000000"/>
          <w:sz w:val="32"/>
          <w:szCs w:val="32"/>
          <w:lang w:bidi="ar"/>
        </w:rPr>
        <w:t>7.与企业征信报告中显示的首次贷款对应的利息支付证明材料的复印件。</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bidi="ar"/>
        </w:rPr>
      </w:pPr>
      <w:r>
        <w:rPr>
          <w:rFonts w:hint="default" w:ascii="Times New Roman" w:hAnsi="Times New Roman" w:eastAsia="方正仿宋_GBK" w:cs="Times New Roman"/>
          <w:color w:val="000000"/>
          <w:sz w:val="32"/>
          <w:szCs w:val="32"/>
          <w:lang w:bidi="ar"/>
        </w:rPr>
        <w:t>8.国家级专精特新“小巨人”企业、</w:t>
      </w:r>
      <w:r>
        <w:rPr>
          <w:rFonts w:hint="default" w:ascii="Times New Roman" w:hAnsi="Times New Roman" w:eastAsia="方正仿宋_GBK" w:cs="Times New Roman"/>
          <w:color w:val="000000"/>
          <w:sz w:val="32"/>
          <w:szCs w:val="32"/>
          <w:lang w:eastAsia="zh-CN" w:bidi="ar"/>
        </w:rPr>
        <w:t>省级</w:t>
      </w:r>
      <w:r>
        <w:rPr>
          <w:rFonts w:hint="default" w:ascii="Times New Roman" w:hAnsi="Times New Roman" w:eastAsia="方正仿宋_GBK" w:cs="Times New Roman"/>
          <w:color w:val="000000"/>
          <w:sz w:val="32"/>
          <w:szCs w:val="32"/>
          <w:lang w:bidi="ar"/>
        </w:rPr>
        <w:t>专精特新中小企业通报文件</w:t>
      </w:r>
      <w:r>
        <w:rPr>
          <w:rFonts w:hint="default" w:ascii="Times New Roman" w:hAnsi="Times New Roman" w:eastAsia="方正仿宋_GBK" w:cs="Times New Roman"/>
          <w:color w:val="000000" w:themeColor="text1"/>
          <w:sz w:val="32"/>
          <w:szCs w:val="32"/>
          <w:lang w:eastAsia="zh-CN" w:bidi="ar"/>
          <w14:textFill>
            <w14:solidFill>
              <w14:schemeClr w14:val="tx1"/>
            </w14:solidFill>
          </w14:textFill>
        </w:rPr>
        <w:t>或证书</w:t>
      </w:r>
      <w:r>
        <w:rPr>
          <w:rFonts w:hint="default" w:ascii="Times New Roman" w:hAnsi="Times New Roman" w:eastAsia="方正仿宋_GBK" w:cs="Times New Roman"/>
          <w:color w:val="000000"/>
          <w:sz w:val="32"/>
          <w:szCs w:val="32"/>
          <w:lang w:bidi="ar"/>
        </w:rPr>
        <w:t>（涉及本企业相关页面）等相关证明材料复印件</w:t>
      </w:r>
      <w:r>
        <w:rPr>
          <w:rFonts w:hint="default" w:ascii="Times New Roman" w:hAnsi="Times New Roman" w:eastAsia="仿宋_GB2312" w:cs="Times New Roman"/>
          <w:color w:val="000000"/>
          <w:sz w:val="32"/>
          <w:szCs w:val="32"/>
        </w:rPr>
        <w:t>（若不是以上企业可不提供）</w:t>
      </w:r>
      <w:r>
        <w:rPr>
          <w:rFonts w:hint="default" w:ascii="Times New Roman" w:hAnsi="Times New Roman" w:eastAsia="方正仿宋_GBK" w:cs="Times New Roman"/>
          <w:color w:val="000000"/>
          <w:sz w:val="32"/>
          <w:szCs w:val="32"/>
          <w:lang w:bidi="ar"/>
        </w:rPr>
        <w:t>。</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bidi="ar"/>
        </w:rPr>
      </w:pPr>
      <w:r>
        <w:rPr>
          <w:rFonts w:hint="default" w:ascii="Times New Roman" w:hAnsi="Times New Roman" w:eastAsia="方正仿宋_GBK" w:cs="Times New Roman"/>
          <w:color w:val="000000"/>
          <w:sz w:val="32"/>
          <w:szCs w:val="32"/>
          <w:lang w:bidi="ar"/>
        </w:rPr>
        <w:t>9.其他与申报资金有关的材料。</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bidi="ar"/>
        </w:rPr>
      </w:pPr>
      <w:r>
        <w:rPr>
          <w:rFonts w:hint="default" w:ascii="Times New Roman" w:hAnsi="Times New Roman" w:eastAsia="方正仿宋_GBK" w:cs="Times New Roman"/>
          <w:color w:val="000000"/>
          <w:sz w:val="32"/>
          <w:szCs w:val="32"/>
          <w:lang w:bidi="ar"/>
        </w:rPr>
        <w:t>注：纸质申报材料用A4纸双面打（复）印，并按要求的顺序装订成册，否则不予审查。</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四、联系人及电话</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596" w:firstLineChars="200"/>
        <w:jc w:val="left"/>
        <w:textAlignment w:val="auto"/>
        <w:rPr>
          <w:rFonts w:hint="default" w:ascii="Times New Roman" w:hAnsi="Times New Roman" w:eastAsia="方正仿宋_GBK" w:cs="Times New Roman"/>
          <w:color w:val="000000"/>
          <w:spacing w:val="-11"/>
          <w:sz w:val="32"/>
          <w:szCs w:val="32"/>
          <w:lang w:eastAsia="zh-CN" w:bidi="ar"/>
        </w:rPr>
      </w:pPr>
      <w:r>
        <w:rPr>
          <w:rFonts w:hint="default" w:ascii="Times New Roman" w:hAnsi="Times New Roman" w:eastAsia="方正仿宋_GBK" w:cs="Times New Roman"/>
          <w:color w:val="000000"/>
          <w:spacing w:val="-11"/>
          <w:sz w:val="32"/>
          <w:szCs w:val="32"/>
          <w:lang w:bidi="ar"/>
        </w:rPr>
        <w:t>省</w:t>
      </w:r>
      <w:r>
        <w:rPr>
          <w:rFonts w:hint="default" w:ascii="Times New Roman" w:hAnsi="Times New Roman" w:eastAsia="方正仿宋_GBK" w:cs="Times New Roman"/>
          <w:color w:val="000000"/>
          <w:spacing w:val="-11"/>
          <w:sz w:val="32"/>
          <w:szCs w:val="32"/>
          <w:lang w:eastAsia="zh-CN" w:bidi="ar"/>
        </w:rPr>
        <w:t>工业和信息化厅</w:t>
      </w:r>
      <w:r>
        <w:rPr>
          <w:rFonts w:hint="default" w:ascii="Times New Roman" w:hAnsi="Times New Roman" w:eastAsia="方正仿宋_GBK" w:cs="Times New Roman"/>
          <w:color w:val="000000"/>
          <w:spacing w:val="-11"/>
          <w:sz w:val="32"/>
          <w:szCs w:val="32"/>
          <w:lang w:bidi="ar"/>
        </w:rPr>
        <w:t>企业服务体系处张潇丹</w:t>
      </w:r>
      <w:r>
        <w:rPr>
          <w:rFonts w:hint="default" w:ascii="Times New Roman" w:hAnsi="Times New Roman" w:eastAsia="方正仿宋_GBK" w:cs="Times New Roman"/>
          <w:color w:val="000000"/>
          <w:spacing w:val="-11"/>
          <w:sz w:val="32"/>
          <w:szCs w:val="32"/>
          <w:lang w:eastAsia="zh-CN" w:bidi="ar"/>
        </w:rPr>
        <w:t>，</w:t>
      </w:r>
      <w:r>
        <w:rPr>
          <w:rFonts w:hint="default" w:ascii="Times New Roman" w:hAnsi="Times New Roman" w:eastAsia="方正仿宋_GBK" w:cs="Times New Roman"/>
          <w:color w:val="000000"/>
          <w:spacing w:val="-11"/>
          <w:sz w:val="32"/>
          <w:szCs w:val="32"/>
          <w:lang w:bidi="ar"/>
        </w:rPr>
        <w:t>0871</w:t>
      </w:r>
      <w:r>
        <w:rPr>
          <w:rFonts w:hint="default" w:ascii="Times New Roman" w:hAnsi="Times New Roman" w:eastAsia="方正仿宋_GBK" w:cs="Times New Roman"/>
          <w:color w:val="000000"/>
          <w:spacing w:val="-11"/>
          <w:sz w:val="32"/>
          <w:szCs w:val="32"/>
          <w:lang w:val="en-US" w:eastAsia="zh-CN" w:bidi="ar"/>
        </w:rPr>
        <w:t>-</w:t>
      </w:r>
      <w:r>
        <w:rPr>
          <w:rFonts w:hint="default" w:ascii="Times New Roman" w:hAnsi="Times New Roman" w:eastAsia="方正仿宋_GBK" w:cs="Times New Roman"/>
          <w:color w:val="000000"/>
          <w:spacing w:val="-11"/>
          <w:sz w:val="32"/>
          <w:szCs w:val="32"/>
          <w:lang w:bidi="ar"/>
        </w:rPr>
        <w:t>63565381</w:t>
      </w:r>
      <w:r>
        <w:rPr>
          <w:rFonts w:hint="default" w:ascii="Times New Roman" w:hAnsi="Times New Roman" w:eastAsia="方正仿宋_GBK" w:cs="Times New Roman"/>
          <w:color w:val="000000"/>
          <w:spacing w:val="-11"/>
          <w:sz w:val="32"/>
          <w:szCs w:val="32"/>
          <w:lang w:eastAsia="zh-CN" w:bidi="ar"/>
        </w:rPr>
        <w:t>。</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textAlignment w:val="auto"/>
        <w:rPr>
          <w:rFonts w:hint="default" w:ascii="Times New Roman" w:hAnsi="Times New Roman" w:eastAsia="方正仿宋_GBK" w:cs="Times New Roman"/>
          <w:color w:val="000000"/>
          <w:sz w:val="32"/>
          <w:szCs w:val="32"/>
          <w:lang w:bidi="ar"/>
        </w:rPr>
      </w:pPr>
      <w:bookmarkStart w:id="0" w:name="_GoBack"/>
      <w:bookmarkEnd w:id="0"/>
    </w:p>
    <w:p>
      <w:pPr>
        <w:keepNext w:val="0"/>
        <w:keepLines w:val="0"/>
        <w:pageBreakBefore w:val="0"/>
        <w:widowControl/>
        <w:kinsoku/>
        <w:wordWrap/>
        <w:overflowPunct/>
        <w:topLinePunct w:val="0"/>
        <w:autoSpaceDE/>
        <w:autoSpaceDN/>
        <w:bidi w:val="0"/>
        <w:adjustRightInd/>
        <w:snapToGrid/>
        <w:spacing w:line="580" w:lineRule="exact"/>
        <w:ind w:left="1598" w:leftChars="304" w:hanging="960" w:hangingChars="3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附表：1.2023年中小</w:t>
      </w:r>
      <w:r>
        <w:rPr>
          <w:rFonts w:hint="default" w:ascii="Times New Roman" w:hAnsi="Times New Roman" w:eastAsia="方正仿宋_GBK" w:cs="Times New Roman"/>
          <w:sz w:val="32"/>
          <w:szCs w:val="32"/>
          <w:lang w:eastAsia="zh-CN"/>
        </w:rPr>
        <w:t>微</w:t>
      </w:r>
      <w:r>
        <w:rPr>
          <w:rFonts w:hint="default" w:ascii="Times New Roman" w:hAnsi="Times New Roman" w:eastAsia="方正仿宋_GBK" w:cs="Times New Roman"/>
          <w:sz w:val="32"/>
          <w:szCs w:val="32"/>
        </w:rPr>
        <w:t>企业首次贷款</w:t>
      </w:r>
      <w:r>
        <w:rPr>
          <w:rFonts w:hint="default" w:ascii="Times New Roman" w:hAnsi="Times New Roman" w:eastAsia="方正仿宋_GBK" w:cs="Times New Roman"/>
          <w:spacing w:val="-11"/>
          <w:sz w:val="32"/>
          <w:szCs w:val="32"/>
        </w:rPr>
        <w:t>利息补贴资金申请</w:t>
      </w:r>
      <w:r>
        <w:rPr>
          <w:rFonts w:hint="default" w:ascii="Times New Roman" w:hAnsi="Times New Roman" w:eastAsia="方正仿宋_GBK" w:cs="Times New Roman"/>
          <w:sz w:val="32"/>
          <w:szCs w:val="32"/>
          <w:lang w:val="en-US" w:eastAsia="zh-CN"/>
        </w:rPr>
        <w:t>2.2023年中小微企业首次贷款利息补贴资金州市</w:t>
      </w:r>
    </w:p>
    <w:p>
      <w:pPr>
        <w:keepNext w:val="0"/>
        <w:keepLines w:val="0"/>
        <w:pageBreakBefore w:val="0"/>
        <w:widowControl/>
        <w:kinsoku/>
        <w:wordWrap/>
        <w:overflowPunct/>
        <w:topLinePunct w:val="0"/>
        <w:autoSpaceDE/>
        <w:autoSpaceDN/>
        <w:bidi w:val="0"/>
        <w:adjustRightInd/>
        <w:snapToGrid/>
        <w:spacing w:line="580" w:lineRule="exact"/>
        <w:ind w:firstLine="1600" w:firstLineChars="5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推荐汇总表（州市工信部门填写）</w:t>
      </w:r>
    </w:p>
    <w:p>
      <w:pPr>
        <w:keepNext w:val="0"/>
        <w:keepLines w:val="0"/>
        <w:pageBreakBefore w:val="0"/>
        <w:kinsoku/>
        <w:wordWrap/>
        <w:overflowPunct/>
        <w:topLinePunct w:val="0"/>
        <w:autoSpaceDE/>
        <w:autoSpaceDN/>
        <w:bidi w:val="0"/>
        <w:adjustRightInd/>
        <w:snapToGrid/>
        <w:spacing w:line="580" w:lineRule="exact"/>
        <w:textAlignment w:val="auto"/>
        <w:rPr>
          <w:rFonts w:hint="default" w:ascii="Times New Roman" w:hAnsi="Times New Roman" w:cs="Times New Roman"/>
        </w:rPr>
      </w:pPr>
    </w:p>
    <w:sectPr>
      <w:footerReference r:id="rId3" w:type="default"/>
      <w:pgSz w:w="11906" w:h="16838"/>
      <w:pgMar w:top="1440" w:right="1800" w:bottom="1134" w:left="1800" w:header="851" w:footer="992" w:gutter="0"/>
      <w:pgNumType w:fmt="decimal" w:start="3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经典粗宋简">
    <w:altName w:val="宋体"/>
    <w:panose1 w:val="00000000000000000000"/>
    <w:charset w:val="86"/>
    <w:family w:val="modern"/>
    <w:pitch w:val="default"/>
    <w:sig w:usb0="00000000" w:usb1="00000000" w:usb2="0000001E"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suff w:val="space"/>
      <w:lvlText w:val="%1"/>
      <w:lvlJc w:val="left"/>
      <w:pPr>
        <w:ind w:left="3261" w:firstLine="0"/>
      </w:pPr>
      <w:rPr>
        <w:rFonts w:hint="default" w:ascii="Arial" w:hAnsi="Arial" w:eastAsia="经典粗宋简"/>
        <w:b/>
        <w:i w:val="0"/>
        <w:sz w:val="32"/>
      </w:rPr>
    </w:lvl>
    <w:lvl w:ilvl="1" w:tentative="0">
      <w:start w:val="1"/>
      <w:numFmt w:val="decimal"/>
      <w:suff w:val="space"/>
      <w:lvlText w:val="%1.%2"/>
      <w:lvlJc w:val="left"/>
      <w:pPr>
        <w:ind w:left="-425" w:firstLine="567"/>
      </w:pPr>
      <w:rPr>
        <w:rFonts w:hint="eastAsia"/>
        <w:color w:val="auto"/>
      </w:rPr>
    </w:lvl>
    <w:lvl w:ilvl="2" w:tentative="0">
      <w:start w:val="1"/>
      <w:numFmt w:val="decimal"/>
      <w:pStyle w:val="3"/>
      <w:suff w:val="space"/>
      <w:lvlText w:val="%1.%2.%3"/>
      <w:lvlJc w:val="left"/>
      <w:pPr>
        <w:ind w:left="-567" w:firstLine="567"/>
      </w:pPr>
      <w:rPr>
        <w:rFonts w:hint="default" w:ascii="Arial" w:hAnsi="Arial" w:cs="Arial"/>
        <w:b w:val="0"/>
        <w:bCs w:val="0"/>
        <w:i w:val="0"/>
        <w:iCs w:val="0"/>
        <w:vanish/>
        <w:color w:val="000000"/>
        <w:spacing w:val="0"/>
        <w:vertAlign w:val="baseline"/>
      </w:rPr>
    </w:lvl>
    <w:lvl w:ilvl="3" w:tentative="0">
      <w:start w:val="1"/>
      <w:numFmt w:val="decimal"/>
      <w:suff w:val="space"/>
      <w:lvlText w:val="%1.%2.%3.%4"/>
      <w:lvlJc w:val="left"/>
      <w:pPr>
        <w:ind w:left="143" w:firstLine="567"/>
      </w:pPr>
      <w:rPr>
        <w:rFonts w:cs="Times New Roman"/>
        <w:b w:val="0"/>
        <w:bCs w:val="0"/>
        <w:i w:val="0"/>
        <w:iCs w:val="0"/>
        <w:vanish/>
        <w:color w:val="000000"/>
        <w:spacing w:val="0"/>
        <w:vertAlign w:val="baseline"/>
      </w:rPr>
    </w:lvl>
    <w:lvl w:ilvl="4" w:tentative="0">
      <w:start w:val="1"/>
      <w:numFmt w:val="decimal"/>
      <w:suff w:val="space"/>
      <w:lvlText w:val="%1.%2.%3.%4.%5"/>
      <w:lvlJc w:val="left"/>
      <w:pPr>
        <w:ind w:left="0" w:firstLine="567"/>
      </w:pPr>
      <w:rPr>
        <w:rFonts w:ascii="Times New Roman" w:hAnsi="Times New Roman" w:cs="Times New Roman"/>
        <w:b w:val="0"/>
        <w:bCs w:val="0"/>
        <w:i w:val="0"/>
        <w:iCs w:val="0"/>
        <w:vanish/>
        <w:color w:val="000000"/>
        <w:spacing w:val="0"/>
        <w:w w:val="0"/>
        <w:kern w:val="0"/>
        <w:szCs w:val="0"/>
        <w:vertAlign w:val="baseline"/>
      </w:rPr>
    </w:lvl>
    <w:lvl w:ilvl="5" w:tentative="0">
      <w:start w:val="0"/>
      <w:numFmt w:val="none"/>
      <w:lvlText w:val=""/>
      <w:lvlJc w:val="left"/>
      <w:pPr>
        <w:tabs>
          <w:tab w:val="left" w:pos="360"/>
        </w:tabs>
      </w:pPr>
    </w:lvl>
    <w:lvl w:ilvl="6" w:tentative="0">
      <w:start w:val="1"/>
      <w:numFmt w:val="decimal"/>
      <w:suff w:val="space"/>
      <w:lvlText w:val="%1.%2.%3.%4.%5.%6.%7"/>
      <w:lvlJc w:val="left"/>
      <w:pPr>
        <w:ind w:left="0" w:firstLine="567"/>
      </w:pPr>
      <w:rPr>
        <w:rFonts w:hint="eastAsia"/>
      </w:rPr>
    </w:lvl>
    <w:lvl w:ilvl="7" w:tentative="0">
      <w:start w:val="1"/>
      <w:numFmt w:val="decimal"/>
      <w:suff w:val="space"/>
      <w:lvlText w:val="%1.%2.%3.%4.%5.%6.%7.%8"/>
      <w:lvlJc w:val="left"/>
      <w:pPr>
        <w:ind w:left="0" w:firstLine="567"/>
      </w:pPr>
      <w:rPr>
        <w:rFonts w:hint="eastAsia"/>
      </w:rPr>
    </w:lvl>
    <w:lvl w:ilvl="8" w:tentative="0">
      <w:start w:val="1"/>
      <w:numFmt w:val="decimal"/>
      <w:suff w:val="space"/>
      <w:lvlText w:val="%1.%2.%3.%4.%5.%6.%7.%8.%9"/>
      <w:lvlJc w:val="left"/>
      <w:pPr>
        <w:ind w:left="1" w:firstLine="567"/>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lYTk4OWU0Mzc2YTc3NzQ0MDI3NTZmNTUyODRiZGQifQ=="/>
  </w:docVars>
  <w:rsids>
    <w:rsidRoot w:val="0ED12D17"/>
    <w:rsid w:val="028E42AC"/>
    <w:rsid w:val="09A24CDB"/>
    <w:rsid w:val="0ED12D17"/>
    <w:rsid w:val="119B7856"/>
    <w:rsid w:val="16ED0036"/>
    <w:rsid w:val="17101F77"/>
    <w:rsid w:val="1C335A4D"/>
    <w:rsid w:val="1F3B43A2"/>
    <w:rsid w:val="241A61E3"/>
    <w:rsid w:val="29050ED9"/>
    <w:rsid w:val="298C7B83"/>
    <w:rsid w:val="2F5E5B1E"/>
    <w:rsid w:val="349618B6"/>
    <w:rsid w:val="35944047"/>
    <w:rsid w:val="359F571F"/>
    <w:rsid w:val="36E8171D"/>
    <w:rsid w:val="3CB832DA"/>
    <w:rsid w:val="3E424EB0"/>
    <w:rsid w:val="4D0F7FFF"/>
    <w:rsid w:val="4D674D60"/>
    <w:rsid w:val="4DC96400"/>
    <w:rsid w:val="5320259B"/>
    <w:rsid w:val="553C3428"/>
    <w:rsid w:val="5A3344D6"/>
    <w:rsid w:val="5C6729C4"/>
    <w:rsid w:val="5D6F2B20"/>
    <w:rsid w:val="5ED846F5"/>
    <w:rsid w:val="5F2C1C1D"/>
    <w:rsid w:val="5F42338D"/>
    <w:rsid w:val="623C31ED"/>
    <w:rsid w:val="62A50D92"/>
    <w:rsid w:val="62BB2364"/>
    <w:rsid w:val="67801530"/>
    <w:rsid w:val="687E455F"/>
    <w:rsid w:val="6AD22940"/>
    <w:rsid w:val="71866233"/>
    <w:rsid w:val="77F2017E"/>
    <w:rsid w:val="79FF3F57"/>
    <w:rsid w:val="7DC443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beforeAutospacing="0" w:after="260" w:afterAutospacing="0" w:line="416" w:lineRule="auto"/>
      <w:outlineLvl w:val="1"/>
    </w:pPr>
    <w:rPr>
      <w:rFonts w:ascii="Cambria" w:hAnsi="Cambria" w:eastAsia="宋体" w:cs="Times New Roman"/>
      <w:b/>
      <w:bCs/>
      <w:sz w:val="32"/>
      <w:szCs w:val="32"/>
    </w:rPr>
  </w:style>
  <w:style w:type="paragraph" w:styleId="3">
    <w:name w:val="heading 3"/>
    <w:basedOn w:val="1"/>
    <w:next w:val="1"/>
    <w:qFormat/>
    <w:uiPriority w:val="0"/>
    <w:pPr>
      <w:widowControl/>
      <w:numPr>
        <w:ilvl w:val="2"/>
        <w:numId w:val="1"/>
      </w:numPr>
      <w:adjustRightInd w:val="0"/>
      <w:spacing w:before="120" w:beforeAutospacing="0" w:afterAutospacing="0"/>
      <w:ind w:firstLine="0"/>
      <w:jc w:val="left"/>
      <w:outlineLvl w:val="2"/>
    </w:pPr>
    <w:rPr>
      <w:rFonts w:ascii="仿宋_GB2312" w:hAnsi="Times New Roman" w:eastAsia="宋体"/>
      <w:b/>
      <w:kern w:val="0"/>
      <w:sz w:val="3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beforeAutospacing="0" w:afterAutospacing="0"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云南省工业和信息化委员会</Company>
  <Pages>2</Pages>
  <Words>782</Words>
  <Characters>850</Characters>
  <Lines>0</Lines>
  <Paragraphs>0</Paragraphs>
  <TotalTime>21</TotalTime>
  <ScaleCrop>false</ScaleCrop>
  <LinksUpToDate>false</LinksUpToDate>
  <CharactersWithSpaces>850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2023-02-10T07:40:00Z</dcterms:created>
  <dc:creator>张潇丹【云南省工信厅企业服务处】</dc:creator>
  <cp:lastModifiedBy>海涛</cp:lastModifiedBy>
  <cp:lastPrinted>2023-03-08T01:25:00Z</cp:lastPrinted>
  <dcterms:modified xsi:type="dcterms:W3CDTF">2023-03-15T03:19:01Z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BE33D0C04A2041828AFAA346661849FE</vt:lpwstr>
  </property>
</Properties>
</file>